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F81D" w14:textId="77777777" w:rsidR="006B0317" w:rsidRPr="006B0317" w:rsidRDefault="006B0317" w:rsidP="006B0317">
      <w:pPr>
        <w:autoSpaceDE w:val="0"/>
        <w:autoSpaceDN w:val="0"/>
        <w:adjustRightInd w:val="0"/>
        <w:spacing w:after="113" w:line="276" w:lineRule="auto"/>
        <w:ind w:firstLine="567"/>
        <w:jc w:val="both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  <w:r w:rsidRPr="006B0317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 xml:space="preserve">ТЕМАТИЧНО РАЗПРЕДЕЛЕНИЕ ПО образователно направление </w:t>
      </w:r>
      <w:r w:rsidRPr="002D6365">
        <w:rPr>
          <w:rFonts w:ascii="Calibri" w:hAnsi="Calibri" w:cs="Calibri"/>
          <w:b/>
          <w:bCs/>
          <w:i/>
          <w:iCs/>
          <w:caps/>
          <w:color w:val="000000"/>
          <w:sz w:val="26"/>
          <w:szCs w:val="26"/>
          <w:lang w:val="bg-BG" w:bidi="he-IL"/>
        </w:rPr>
        <w:t>Конструиране и технологии</w:t>
      </w:r>
    </w:p>
    <w:p w14:paraId="430B4EF2" w14:textId="77777777" w:rsidR="006B0317" w:rsidRPr="006B0317" w:rsidRDefault="006B0317" w:rsidP="006B0317">
      <w:pPr>
        <w:autoSpaceDE w:val="0"/>
        <w:autoSpaceDN w:val="0"/>
        <w:adjustRightInd w:val="0"/>
        <w:spacing w:after="0" w:line="220" w:lineRule="atLeast"/>
        <w:textAlignment w:val="center"/>
        <w:rPr>
          <w:rFonts w:ascii="Helen Bg" w:hAnsi="Helen Bg" w:cs="Helen Bg"/>
          <w:color w:val="000000"/>
          <w:sz w:val="20"/>
          <w:szCs w:val="20"/>
          <w:lang w:val="bg-BG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2169"/>
        <w:gridCol w:w="1800"/>
        <w:gridCol w:w="7143"/>
        <w:gridCol w:w="1554"/>
      </w:tblGrid>
      <w:tr w:rsidR="006B0317" w:rsidRPr="006B0317" w14:paraId="4BD96BCB" w14:textId="77777777">
        <w:trPr>
          <w:trHeight w:val="340"/>
          <w:tblHeader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06EA9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20D94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CFCBD9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BF8A7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F210B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6B0317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14:paraId="4A737EEF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6B0317" w:rsidRPr="006B0317" w14:paraId="7FA65ECE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923D5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0A175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 xml:space="preserve">Обличам се – събличам се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EE1BE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70081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 xml:space="preserve">• </w:t>
            </w: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Облича се и се съблича с помощта на възрастен.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B1D79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0317" w:rsidRPr="006B0317" w14:paraId="4FD60D60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FF95A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DB68E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Салфетка за хранене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13CA7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0AF0E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 xml:space="preserve">• Има представа за хартия и начални умения за работа с нея. </w:t>
            </w:r>
          </w:p>
          <w:p w14:paraId="03788481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Сгъва с помощта на възрастен.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0093A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5</w:t>
            </w:r>
          </w:p>
          <w:p w14:paraId="67EED108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6B0317" w:rsidRPr="006B0317" w14:paraId="1AA81826" w14:textId="77777777">
        <w:trPr>
          <w:trHeight w:val="38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C042C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90631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  <w:tc>
          <w:tcPr>
            <w:tcW w:w="7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F6975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• Социално-комуникативен опит.</w:t>
            </w:r>
          </w:p>
          <w:p w14:paraId="2D7D7776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• Индивидуални битови действия.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CA80F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0317" w:rsidRPr="006B0317" w14:paraId="6D053BED" w14:textId="77777777">
        <w:trPr>
          <w:trHeight w:val="37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B33555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DB51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7950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9F19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0317" w:rsidRPr="006B0317" w14:paraId="34250BA4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8D5A0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855EF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Чисти ръчички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58092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25D92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 xml:space="preserve">• </w:t>
            </w: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Има представа за изискванията за чистота.</w:t>
            </w:r>
          </w:p>
          <w:p w14:paraId="503C7FAE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 xml:space="preserve">• </w:t>
            </w: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 xml:space="preserve">Познава основни правила за измиване и подсушаване на ръце. </w:t>
            </w:r>
          </w:p>
          <w:p w14:paraId="3BFB27A7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 xml:space="preserve">• </w:t>
            </w: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Формира се социален опит за лична хигиена.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D0BA9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0317" w:rsidRPr="006B0317" w14:paraId="1E4E96EB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C63BB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AA58C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Подреждам масата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DB092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B9A2C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 xml:space="preserve">• </w:t>
            </w: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Подрежда прибор и салфетка за хранене по указания.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464840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0317" w:rsidRPr="006B0317" w14:paraId="515A3E86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07CC7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BFBC1A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Пъстрокрили пеперуди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01B2C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F25C7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Има представа за работа с хартия (салфетка, вестник, опаковъчна) и други материали (щипка) за получаване на модел.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8FF03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12</w:t>
            </w:r>
          </w:p>
          <w:p w14:paraId="697BE703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6B0317" w:rsidRPr="006B0317" w14:paraId="3FFCA72A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1D6BC1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BB931F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Герданче от есенни листа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7D517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6C279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Създаден е интерес и елементарни умения за работа с природни материали.</w:t>
            </w:r>
          </w:p>
          <w:p w14:paraId="43DF841C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Промушва/нанизва с помощта на учителя.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BEC14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12</w:t>
            </w:r>
          </w:p>
        </w:tc>
      </w:tr>
      <w:tr w:rsidR="006B0317" w:rsidRPr="006B0317" w14:paraId="7E336D2E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5BF50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A93DBA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Моето гардеробче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1BDFF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2A6AA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Има представа за предназначението на гардеробчето и реда в него.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0CF73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6B0317" w:rsidRPr="006B0317" w14:paraId="3A80E554" w14:textId="77777777">
        <w:trPr>
          <w:trHeight w:val="53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06809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3F185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Шалче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54365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76FDB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Къса хартия на ленти и ги лепи върху лист.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AE931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0317" w:rsidRPr="006B0317" w14:paraId="0330ACBE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A89E6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93A36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 xml:space="preserve"> Дрехи (различни видове)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FAF49F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74AC8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Има представа за видовете дрехи, тяхното предназначение и подреждане.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CBE64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0317" w:rsidRPr="006B0317" w14:paraId="46D0CCB3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FA127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654D9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 xml:space="preserve"> Слънце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1E72A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E2A66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Създаден е интерес и има елементарни умения за работа с различни видове хартия (картонена чиния и хартиени ленти).</w:t>
            </w:r>
          </w:p>
          <w:p w14:paraId="6B5D535C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 xml:space="preserve">• Лепи хартиени ленти с помощта на учителя за получаване на образ.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53D51F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  <w:p w14:paraId="09240B43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</w:p>
        </w:tc>
      </w:tr>
      <w:tr w:rsidR="006B0317" w:rsidRPr="006B0317" w14:paraId="3A857935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9D42E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5DCACB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Снежно дърво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99EAA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  <w:p w14:paraId="0488E68F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1A6BD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Възпроизвежда показана от учителя последователност за създаване на модел.</w:t>
            </w:r>
          </w:p>
          <w:p w14:paraId="41664946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Усвоени са начини за свързване с пластичен материал чрез забождане.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5C724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24</w:t>
            </w:r>
          </w:p>
        </w:tc>
      </w:tr>
      <w:tr w:rsidR="006B0317" w:rsidRPr="006B0317" w14:paraId="16F00DC1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7CAE2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F17C4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Новогодишна украса – шишарка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FA7FA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BD945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Има представа за природните материали и възможност за приложение.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EAEF6D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24</w:t>
            </w:r>
          </w:p>
        </w:tc>
      </w:tr>
      <w:tr w:rsidR="006B0317" w:rsidRPr="006B0317" w14:paraId="19782252" w14:textId="77777777">
        <w:trPr>
          <w:trHeight w:val="51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C60FC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15C0C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 xml:space="preserve">Празнична елха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4EA2F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90542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Приема сътрудничество с деца и възрастни.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0B9C4E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0317" w:rsidRPr="006B0317" w14:paraId="728F2A8F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9704B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E5B22E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Снежна топка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16CC0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5B3A8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Създаден е интерес и има елементарни умения за работа с хартия и други материали.</w:t>
            </w:r>
          </w:p>
          <w:p w14:paraId="0729E676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Залепва с помощта на учителя.</w:t>
            </w:r>
          </w:p>
          <w:p w14:paraId="6D7AF9B5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Включва изработените модели в игрови дейности.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A8CFB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0317" w:rsidRPr="006B0317" w14:paraId="2A2DAF5E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0A4AF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ACDC8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Мога сам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51D0A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Техника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7E8FE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Различава инструменти, които използва в своята дейност – четка, молив, прибор за хранене и др.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22260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35</w:t>
            </w:r>
          </w:p>
        </w:tc>
      </w:tr>
      <w:tr w:rsidR="006B0317" w:rsidRPr="006B0317" w14:paraId="2F745C72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D719B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EC1396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Пиле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837E2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  <w:p w14:paraId="4644C380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CDCA4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 xml:space="preserve">• Има елементарна представа за работа с хартия (готова форма). </w:t>
            </w:r>
          </w:p>
          <w:p w14:paraId="237962EF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Сгъва, залепва с помощта на учителя за създаването на модел.</w:t>
            </w:r>
          </w:p>
          <w:p w14:paraId="02D53F1F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Включва изработеното изделие в игрови действия.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34900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35</w:t>
            </w:r>
          </w:p>
        </w:tc>
      </w:tr>
      <w:tr w:rsidR="006B0317" w:rsidRPr="006B0317" w14:paraId="3A2D1FEC" w14:textId="77777777">
        <w:trPr>
          <w:trHeight w:val="805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B4AEC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5FA7B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Моите играчки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703BF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Техника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77FAB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Има представа за играчки на отделни превозни и товарни средства.</w:t>
            </w:r>
          </w:p>
          <w:p w14:paraId="34F98F53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Участва с тях в игрови действия.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C3293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37</w:t>
            </w:r>
          </w:p>
        </w:tc>
      </w:tr>
      <w:tr w:rsidR="006B0317" w:rsidRPr="006B0317" w14:paraId="06A181A4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E7780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B5060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Мотор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375BD9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B8007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Възпроизвежда по указание от учителя последователни действия за създаване на модел.</w:t>
            </w:r>
          </w:p>
          <w:p w14:paraId="2BFB7179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Включва изработената играчка в игрови действия.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CFC22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37</w:t>
            </w:r>
          </w:p>
        </w:tc>
      </w:tr>
      <w:tr w:rsidR="006B0317" w:rsidRPr="006B0317" w14:paraId="449C0257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72985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0D551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Чиста и подредена занималня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463F7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B9E8C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Има представа за изискванията за безопасност и чистота.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E33F5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0317" w:rsidRPr="006B0317" w14:paraId="0386ED33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29042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3506D9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Прибори за хранене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5488A0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A3B24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Различава приборите за хранене.</w:t>
            </w:r>
          </w:p>
          <w:p w14:paraId="658BA5D3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Има представа за изискванията за подреждане и чистота.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57003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0317" w:rsidRPr="006B0317" w14:paraId="4E348514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6634A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5BFCB4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Къща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A51AB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BE383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Възпроизвежда показана от учителя последователност за създаване на модел.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402FD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46</w:t>
            </w:r>
          </w:p>
          <w:p w14:paraId="4A237B0D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6B0317" w:rsidRPr="006B0317" w14:paraId="6073FA62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2248F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1690D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Мартенички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7EF2B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EF720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Има представа за комбинация на различни материали.</w:t>
            </w:r>
          </w:p>
          <w:p w14:paraId="454B4A6F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Създаване на умения за редуване по цвят и материал.</w:t>
            </w:r>
          </w:p>
          <w:p w14:paraId="74736CEC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Лепи с помощта на учителя за получаване на модела.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268975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46</w:t>
            </w:r>
          </w:p>
        </w:tc>
      </w:tr>
      <w:tr w:rsidR="006B0317" w:rsidRPr="006B0317" w14:paraId="72DE45C3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97A3C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B33A91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Декоративно цвете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DAC6A9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41024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Създаден е интерес и има елементарни умения за работа с хартия и други материали.</w:t>
            </w:r>
          </w:p>
          <w:p w14:paraId="5BEC319C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Създадени са умения за свързване с пластичен материал чрез забождане за възпроизвеждане на фигура.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8032B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52</w:t>
            </w:r>
          </w:p>
        </w:tc>
      </w:tr>
      <w:tr w:rsidR="006B0317" w:rsidRPr="006B0317" w14:paraId="01FAB5EB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72C12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28D78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Герданче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8A3A1E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45EBF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• Има начални умения за низане (промушване) и работа с нестандартни материали – макаронени изделия, стиропор за получаване на модел.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3BB07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52</w:t>
            </w:r>
          </w:p>
        </w:tc>
      </w:tr>
      <w:tr w:rsidR="006B0317" w:rsidRPr="006B0317" w14:paraId="4976C607" w14:textId="77777777">
        <w:trPr>
          <w:trHeight w:val="53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19898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E7B6BE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Играем безопасно на двора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A7858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7B703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 xml:space="preserve">• Има представа за изискванията за безопасност и чистота. </w:t>
            </w:r>
          </w:p>
          <w:p w14:paraId="3AC4CF46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Приема сътрудничество с деца и възрастни.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07A76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0317" w:rsidRPr="006B0317" w14:paraId="50C4F4DA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7C71E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EBC2B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Ветрило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5713F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65D7E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Има представа и умения за работа с хартия.</w:t>
            </w:r>
          </w:p>
          <w:p w14:paraId="250DA249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Сгъва с помощта на учителя за създаване на модел.</w:t>
            </w:r>
          </w:p>
          <w:p w14:paraId="17179992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Приложение в играта.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B41B7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0317" w:rsidRPr="006B0317" w14:paraId="5F26A49C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23446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C3C8C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Чадърче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B758A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90F31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Има представа за конструиране на обект от хартия и друг материал (пластмасова сламка).</w:t>
            </w:r>
          </w:p>
          <w:p w14:paraId="42689F65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Има умения за работа с готови елементи от хартия – лепене, подреждане и съединяване.</w:t>
            </w:r>
          </w:p>
          <w:p w14:paraId="42B7C24E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lastRenderedPageBreak/>
              <w:t>• Приложение в играта.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5F14C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Картон № 61</w:t>
            </w:r>
          </w:p>
        </w:tc>
      </w:tr>
      <w:tr w:rsidR="006B0317" w:rsidRPr="006B0317" w14:paraId="367877F3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85D0C2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68561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Вече съм голям и подреждам дрехите си сам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7D173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B0252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Облича се и се съблича с помощта на възрастен.</w:t>
            </w:r>
          </w:p>
          <w:p w14:paraId="6C64B996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Има представа за видовете дрехи и тяхното подреждане.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0995D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61</w:t>
            </w:r>
          </w:p>
        </w:tc>
      </w:tr>
      <w:tr w:rsidR="006B0317" w:rsidRPr="006B0317" w14:paraId="7CCD4090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E8629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DA76A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Кошничка с Великденски яйца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C6327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49A3E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Лепи хартиена лента върху готова форма (хартиена чашка).</w:t>
            </w:r>
          </w:p>
          <w:p w14:paraId="3EAE3CE0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Декоративно оформя изделието чрез лепене на готови украсителни елементи.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23D0F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66</w:t>
            </w:r>
          </w:p>
        </w:tc>
      </w:tr>
      <w:tr w:rsidR="006B0317" w:rsidRPr="006B0317" w14:paraId="01F3152A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2C587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0B790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Бонбони за рожден ден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F0240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64384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Натрупване на опит за комбинация на различни материали и работа с хартия за получаване на определен предмет.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78F8F0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66</w:t>
            </w:r>
          </w:p>
        </w:tc>
      </w:tr>
      <w:tr w:rsidR="006B0317" w:rsidRPr="006B0317" w14:paraId="5CAD4957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7F970A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24FF8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Охлюв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2DF2C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85B0D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Има елементарни умения за комбиниране на хартиена лента с други материали за възпроизвеждане на фигура.</w:t>
            </w:r>
          </w:p>
          <w:p w14:paraId="09D9C0D1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Приложение в играта.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6C329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73</w:t>
            </w:r>
          </w:p>
          <w:p w14:paraId="4139ACF7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6B0317" w:rsidRPr="006B0317" w14:paraId="6381A708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36EBC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C2438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 xml:space="preserve">Весел влак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67759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D66AC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 xml:space="preserve">• Възпроизвежда показана от учителя последователност за създаване на модел. </w:t>
            </w:r>
          </w:p>
          <w:p w14:paraId="3798D06B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Включва модела в играта.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05D21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Картон № 73</w:t>
            </w:r>
          </w:p>
        </w:tc>
      </w:tr>
      <w:tr w:rsidR="006B0317" w:rsidRPr="006B0317" w14:paraId="449951ED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F1DB68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B2E7F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  <w:tc>
          <w:tcPr>
            <w:tcW w:w="8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28" w:type="dxa"/>
            </w:tcMar>
            <w:vAlign w:val="center"/>
          </w:tcPr>
          <w:p w14:paraId="1CB3B8F2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 xml:space="preserve">• Социално-комуникативен опит. </w:t>
            </w:r>
          </w:p>
          <w:p w14:paraId="35CAEAAA" w14:textId="77777777" w:rsidR="006B0317" w:rsidRPr="006B0317" w:rsidRDefault="006B0317" w:rsidP="006B0317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• Индивидуални битови действия.</w:t>
            </w:r>
          </w:p>
        </w:tc>
      </w:tr>
      <w:tr w:rsidR="006B0317" w:rsidRPr="006B0317" w14:paraId="65CA8686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8C697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6B0317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725D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15A8" w14:textId="77777777" w:rsidR="006B0317" w:rsidRPr="006B0317" w:rsidRDefault="006B0317" w:rsidP="006B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597C13C" w14:textId="77777777" w:rsidR="006B0317" w:rsidRPr="006B0317" w:rsidRDefault="006B0317" w:rsidP="006B0317">
      <w:pPr>
        <w:autoSpaceDE w:val="0"/>
        <w:autoSpaceDN w:val="0"/>
        <w:adjustRightInd w:val="0"/>
        <w:spacing w:after="200" w:line="276" w:lineRule="auto"/>
        <w:textAlignment w:val="center"/>
        <w:rPr>
          <w:rFonts w:ascii="Calibri" w:hAnsi="Calibri" w:cs="Calibri"/>
          <w:color w:val="000000"/>
          <w:lang w:val="bg-BG" w:bidi="he-IL"/>
        </w:rPr>
      </w:pPr>
    </w:p>
    <w:p w14:paraId="49DCEC9E" w14:textId="77777777" w:rsidR="006553FC" w:rsidRPr="006B0317" w:rsidRDefault="006553FC" w:rsidP="006B0317"/>
    <w:sectPr w:rsidR="006553FC" w:rsidRPr="006B0317" w:rsidSect="005D338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altName w:val="Calibri"/>
    <w:panose1 w:val="000000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88"/>
    <w:rsid w:val="002B6AC0"/>
    <w:rsid w:val="002D6365"/>
    <w:rsid w:val="003665F3"/>
    <w:rsid w:val="005A5AF5"/>
    <w:rsid w:val="005D3388"/>
    <w:rsid w:val="006553FC"/>
    <w:rsid w:val="006B0317"/>
    <w:rsid w:val="00806E41"/>
    <w:rsid w:val="00813428"/>
    <w:rsid w:val="009F37C2"/>
    <w:rsid w:val="00A56581"/>
    <w:rsid w:val="00C93CAE"/>
    <w:rsid w:val="00CB5910"/>
    <w:rsid w:val="00D5507B"/>
    <w:rsid w:val="00D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B58E"/>
  <w15:chartTrackingRefBased/>
  <w15:docId w15:val="{2C8929D0-CC9B-414B-AD02-3B2F3D2A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D338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текст_таблица"/>
    <w:basedOn w:val="Normal"/>
    <w:uiPriority w:val="99"/>
    <w:rsid w:val="005D3388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BasicParagraph">
    <w:name w:val="[Basic Paragraph]"/>
    <w:basedOn w:val="NoParagraphStyle"/>
    <w:uiPriority w:val="99"/>
    <w:rsid w:val="00CB5910"/>
    <w:rPr>
      <w:rFonts w:ascii="Minion Pro" w:hAnsi="Minion Pro" w:cs="Minion Pro"/>
    </w:rPr>
  </w:style>
  <w:style w:type="paragraph" w:customStyle="1" w:styleId="a0">
    <w:name w:val="текст"/>
    <w:basedOn w:val="NoParagraphStyle"/>
    <w:uiPriority w:val="99"/>
    <w:rsid w:val="005A5AF5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заглавие"/>
    <w:basedOn w:val="a0"/>
    <w:uiPriority w:val="99"/>
    <w:rsid w:val="005A5AF5"/>
    <w:pPr>
      <w:spacing w:after="113"/>
    </w:pPr>
    <w:rPr>
      <w:b/>
      <w:bCs/>
      <w:cap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n.koleva@bka.local</cp:lastModifiedBy>
  <cp:revision>8</cp:revision>
  <dcterms:created xsi:type="dcterms:W3CDTF">2016-08-31T12:49:00Z</dcterms:created>
  <dcterms:modified xsi:type="dcterms:W3CDTF">2022-08-05T07:37:00Z</dcterms:modified>
</cp:coreProperties>
</file>